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14:paraId="3D531A79" w14:textId="77777777" w:rsidTr="005C2BAB">
        <w:tc>
          <w:tcPr>
            <w:tcW w:w="520" w:type="dxa"/>
          </w:tcPr>
          <w:p w14:paraId="5955DA73" w14:textId="77777777" w:rsidR="005C2BAB" w:rsidRDefault="005C2BAB"/>
        </w:tc>
        <w:tc>
          <w:tcPr>
            <w:tcW w:w="1751" w:type="dxa"/>
          </w:tcPr>
          <w:p w14:paraId="4DAA41B2" w14:textId="77777777"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649" w:type="dxa"/>
          </w:tcPr>
          <w:p w14:paraId="4D2151AB" w14:textId="77777777"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786" w:type="dxa"/>
          </w:tcPr>
          <w:p w14:paraId="1246E28B" w14:textId="77777777"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960" w:type="dxa"/>
          </w:tcPr>
          <w:p w14:paraId="446DA4AB" w14:textId="77777777" w:rsidR="005C2BAB" w:rsidRPr="00923F32" w:rsidRDefault="005C2BAB" w:rsidP="0012126D">
            <w:pPr>
              <w:jc w:val="center"/>
              <w:rPr>
                <w:b/>
              </w:rPr>
            </w:pPr>
            <w:r>
              <w:rPr>
                <w:b/>
              </w:rPr>
              <w:t>Closure</w:t>
            </w:r>
          </w:p>
        </w:tc>
      </w:tr>
      <w:tr w:rsidR="005C2BAB" w14:paraId="6CF5275C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77777777"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1751" w:type="dxa"/>
          </w:tcPr>
          <w:p w14:paraId="75D234C3" w14:textId="0E78858B" w:rsidR="00151134" w:rsidRDefault="00A22FEA" w:rsidP="00151134">
            <w:r>
              <w:t>Labor Day</w:t>
            </w:r>
          </w:p>
        </w:tc>
        <w:tc>
          <w:tcPr>
            <w:tcW w:w="2166" w:type="dxa"/>
          </w:tcPr>
          <w:p w14:paraId="1C3F0345" w14:textId="4A734AB8" w:rsidR="005C2BAB" w:rsidRDefault="00A22FEA">
            <w:r>
              <w:t>Labor Day</w:t>
            </w:r>
          </w:p>
        </w:tc>
        <w:tc>
          <w:tcPr>
            <w:tcW w:w="2558" w:type="dxa"/>
          </w:tcPr>
          <w:p w14:paraId="25E508F5" w14:textId="66B9CC13" w:rsidR="001243CA" w:rsidRDefault="00A22FEA">
            <w:r>
              <w:t>Labor Day</w:t>
            </w:r>
          </w:p>
        </w:tc>
        <w:tc>
          <w:tcPr>
            <w:tcW w:w="2649" w:type="dxa"/>
          </w:tcPr>
          <w:p w14:paraId="6E4B32E2" w14:textId="2180B747" w:rsidR="006715F7" w:rsidRDefault="00A22FEA">
            <w:r>
              <w:t>Labor Day</w:t>
            </w:r>
          </w:p>
        </w:tc>
        <w:tc>
          <w:tcPr>
            <w:tcW w:w="2786" w:type="dxa"/>
          </w:tcPr>
          <w:p w14:paraId="55EC0D2C" w14:textId="0E82B046" w:rsidR="005C2BAB" w:rsidRDefault="00A22FEA" w:rsidP="00995160">
            <w:r>
              <w:t>Labor Day</w:t>
            </w:r>
          </w:p>
        </w:tc>
        <w:tc>
          <w:tcPr>
            <w:tcW w:w="1960" w:type="dxa"/>
          </w:tcPr>
          <w:p w14:paraId="40F0B24E" w14:textId="51941A25" w:rsidR="00D577AB" w:rsidRDefault="00A22FEA">
            <w:r>
              <w:t>Labor Day</w:t>
            </w:r>
          </w:p>
        </w:tc>
      </w:tr>
      <w:tr w:rsidR="005C2BAB" w14:paraId="441A0BD7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Tuesday</w:t>
            </w:r>
          </w:p>
        </w:tc>
        <w:tc>
          <w:tcPr>
            <w:tcW w:w="1751" w:type="dxa"/>
          </w:tcPr>
          <w:p w14:paraId="70DAB5AD" w14:textId="137036B9" w:rsidR="00F81416" w:rsidRDefault="00A22FEA" w:rsidP="00151134">
            <w:r>
              <w:t xml:space="preserve">Asynchronous day: I am learning about time management. </w:t>
            </w:r>
          </w:p>
          <w:p w14:paraId="1178903B" w14:textId="77777777" w:rsidR="005C2BAB" w:rsidRDefault="005C2BAB"/>
        </w:tc>
        <w:tc>
          <w:tcPr>
            <w:tcW w:w="2166" w:type="dxa"/>
          </w:tcPr>
          <w:p w14:paraId="51520D78" w14:textId="1FD69191" w:rsidR="00F81416" w:rsidRPr="005C2BAB" w:rsidRDefault="00A22FEA" w:rsidP="00995160">
            <w:r>
              <w:t xml:space="preserve">Asynchronous day: I can explain time management tips by taking a step and evaluating where I can implement different strategies in my own personal life. </w:t>
            </w:r>
          </w:p>
        </w:tc>
        <w:tc>
          <w:tcPr>
            <w:tcW w:w="2558" w:type="dxa"/>
          </w:tcPr>
          <w:p w14:paraId="24EB1CF3" w14:textId="75CA8FC9" w:rsidR="005C2BAB" w:rsidRDefault="00A22FEA" w:rsidP="00995160">
            <w:r>
              <w:t>Asynchronous Day</w:t>
            </w:r>
          </w:p>
        </w:tc>
        <w:tc>
          <w:tcPr>
            <w:tcW w:w="2649" w:type="dxa"/>
          </w:tcPr>
          <w:p w14:paraId="69187133" w14:textId="4EF98679" w:rsidR="009936BF" w:rsidRPr="005C2BAB" w:rsidRDefault="00A22FEA" w:rsidP="00995160">
            <w:r>
              <w:t>Asynchronous Day</w:t>
            </w:r>
          </w:p>
        </w:tc>
        <w:tc>
          <w:tcPr>
            <w:tcW w:w="2786" w:type="dxa"/>
          </w:tcPr>
          <w:p w14:paraId="5B68609C" w14:textId="74436A30" w:rsidR="005C2BAB" w:rsidRDefault="00A22FEA" w:rsidP="00151134">
            <w:r>
              <w:t>Asynchronous Day</w:t>
            </w:r>
            <w:r>
              <w:t>: Students will put together a presentation in which they must evaluate their schedules and the things that they need to do and determine ways to implement time management strategies.</w:t>
            </w:r>
          </w:p>
        </w:tc>
        <w:tc>
          <w:tcPr>
            <w:tcW w:w="1960" w:type="dxa"/>
          </w:tcPr>
          <w:p w14:paraId="25658E8A" w14:textId="5EAA2C3A" w:rsidR="009936BF" w:rsidRDefault="00A2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 Day.</w:t>
            </w:r>
          </w:p>
        </w:tc>
      </w:tr>
      <w:tr w:rsidR="005C2BAB" w14:paraId="75225D80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Wednesday</w:t>
            </w:r>
          </w:p>
        </w:tc>
        <w:tc>
          <w:tcPr>
            <w:tcW w:w="1751" w:type="dxa"/>
          </w:tcPr>
          <w:p w14:paraId="0B4A5EB1" w14:textId="41E07C30" w:rsidR="00F81416" w:rsidRDefault="00114AF8" w:rsidP="00F81416">
            <w:r>
              <w:t xml:space="preserve">I am learning about personal finances and how to budget, what the meaning of credit is, and banking information. </w:t>
            </w:r>
          </w:p>
          <w:p w14:paraId="3F1F512A" w14:textId="77777777" w:rsidR="00F81416" w:rsidRDefault="00F81416"/>
        </w:tc>
        <w:tc>
          <w:tcPr>
            <w:tcW w:w="2166" w:type="dxa"/>
          </w:tcPr>
          <w:p w14:paraId="3E84DACE" w14:textId="0CA1DDB3" w:rsidR="00114AF8" w:rsidRDefault="00114AF8" w:rsidP="00114AF8">
            <w:r>
              <w:t>I can evaluate my own</w:t>
            </w:r>
            <w:r>
              <w:t xml:space="preserve"> personal finances and how to budget, what the meaning of credit is, and banking information. </w:t>
            </w:r>
          </w:p>
          <w:p w14:paraId="56817AF2" w14:textId="432A0815" w:rsidR="005C2BAB" w:rsidRDefault="005C2BAB" w:rsidP="00995160"/>
        </w:tc>
        <w:tc>
          <w:tcPr>
            <w:tcW w:w="2558" w:type="dxa"/>
          </w:tcPr>
          <w:p w14:paraId="4BA0B9B9" w14:textId="2F92C74B" w:rsidR="002819AA" w:rsidRDefault="00114AF8">
            <w:r>
              <w:t xml:space="preserve">Students will go through the lesson on personal finances and have a discussion on variety of issues such as wages, salary and commissions that we will discuss later in the week. </w:t>
            </w:r>
          </w:p>
        </w:tc>
        <w:tc>
          <w:tcPr>
            <w:tcW w:w="2649" w:type="dxa"/>
          </w:tcPr>
          <w:p w14:paraId="7001DDFF" w14:textId="156E78D1" w:rsidR="009C09C5" w:rsidRDefault="00114AF8" w:rsidP="009C09C5">
            <w:r>
              <w:t>(Discussion, see under activation/instruction).</w:t>
            </w:r>
          </w:p>
        </w:tc>
        <w:tc>
          <w:tcPr>
            <w:tcW w:w="2786" w:type="dxa"/>
          </w:tcPr>
          <w:p w14:paraId="4B76AC56" w14:textId="583A38C5" w:rsidR="002819AA" w:rsidRDefault="00114AF8" w:rsidP="00114AF8">
            <w:r>
              <w:t xml:space="preserve">Students will answer a variety of questions on personal finance. </w:t>
            </w:r>
          </w:p>
        </w:tc>
        <w:tc>
          <w:tcPr>
            <w:tcW w:w="1960" w:type="dxa"/>
          </w:tcPr>
          <w:p w14:paraId="22BE2F1E" w14:textId="65072FB6" w:rsidR="005C2BAB" w:rsidRPr="00E825D3" w:rsidRDefault="00114AF8" w:rsidP="002E5A03">
            <w:r>
              <w:t>3, 2, 1</w:t>
            </w:r>
          </w:p>
        </w:tc>
      </w:tr>
      <w:tr w:rsidR="005C2BAB" w14:paraId="16D9FB71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Thursday</w:t>
            </w:r>
          </w:p>
        </w:tc>
        <w:tc>
          <w:tcPr>
            <w:tcW w:w="1751" w:type="dxa"/>
          </w:tcPr>
          <w:p w14:paraId="3AD85AFC" w14:textId="77777777" w:rsidR="00114AF8" w:rsidRDefault="00114AF8" w:rsidP="00114AF8">
            <w:r>
              <w:t xml:space="preserve">I am learning about personal finances and how to budget, what the meaning of credit is, and banking information. </w:t>
            </w:r>
          </w:p>
          <w:p w14:paraId="10EE9680" w14:textId="77777777" w:rsidR="005C2BAB" w:rsidRDefault="005C2BAB" w:rsidP="00114AF8"/>
        </w:tc>
        <w:tc>
          <w:tcPr>
            <w:tcW w:w="2166" w:type="dxa"/>
          </w:tcPr>
          <w:p w14:paraId="031AC476" w14:textId="77777777" w:rsidR="00114AF8" w:rsidRDefault="00114AF8" w:rsidP="00114AF8">
            <w:r>
              <w:t xml:space="preserve">I can evaluate my own personal finances and how to budget, what the meaning of credit is, and banking information. </w:t>
            </w:r>
          </w:p>
          <w:p w14:paraId="739C1F6F" w14:textId="5FBE4649" w:rsidR="005C2BAB" w:rsidRDefault="005C2BAB" w:rsidP="004A3516"/>
        </w:tc>
        <w:tc>
          <w:tcPr>
            <w:tcW w:w="2558" w:type="dxa"/>
          </w:tcPr>
          <w:p w14:paraId="476EEB72" w14:textId="2C498BF1" w:rsidR="008B556B" w:rsidRDefault="00114AF8" w:rsidP="00586C9A">
            <w:r>
              <w:t xml:space="preserve">Students will discuss which is better: wages, salary, or commission and why? </w:t>
            </w:r>
          </w:p>
        </w:tc>
        <w:tc>
          <w:tcPr>
            <w:tcW w:w="2649" w:type="dxa"/>
          </w:tcPr>
          <w:p w14:paraId="054B53A7" w14:textId="7BAFE297" w:rsidR="005C2BAB" w:rsidRDefault="00114AF8" w:rsidP="00995160">
            <w:r>
              <w:t xml:space="preserve">Students will look at aspects of budgeting. </w:t>
            </w:r>
          </w:p>
        </w:tc>
        <w:tc>
          <w:tcPr>
            <w:tcW w:w="2786" w:type="dxa"/>
          </w:tcPr>
          <w:p w14:paraId="07E4A1D0" w14:textId="00894546" w:rsidR="00ED441A" w:rsidRDefault="00114AF8" w:rsidP="00586C9A">
            <w:r>
              <w:t xml:space="preserve">Students will complete a budgeting worksheet utilizing a website on a theoretical salary based off of a career field that they will like to go into. </w:t>
            </w:r>
          </w:p>
        </w:tc>
        <w:tc>
          <w:tcPr>
            <w:tcW w:w="1960" w:type="dxa"/>
          </w:tcPr>
          <w:p w14:paraId="69204A94" w14:textId="1134C2DC" w:rsidR="005C2BAB" w:rsidRDefault="00114AF8">
            <w:r>
              <w:t xml:space="preserve">What shocked you the most about this budgeting sheet? </w:t>
            </w:r>
          </w:p>
        </w:tc>
      </w:tr>
      <w:tr w:rsidR="005C2BAB" w14:paraId="4F66E41C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Friday</w:t>
            </w:r>
          </w:p>
        </w:tc>
        <w:tc>
          <w:tcPr>
            <w:tcW w:w="1751" w:type="dxa"/>
          </w:tcPr>
          <w:p w14:paraId="7D5F2216" w14:textId="77777777" w:rsidR="00114AF8" w:rsidRDefault="00114AF8" w:rsidP="00114AF8">
            <w:r>
              <w:t xml:space="preserve">I am learning about personal finances and how to budget, what the meaning of credit is, and banking information. </w:t>
            </w:r>
          </w:p>
          <w:p w14:paraId="7E1900F9" w14:textId="77777777" w:rsidR="005C2BAB" w:rsidRDefault="005C2BAB"/>
        </w:tc>
        <w:tc>
          <w:tcPr>
            <w:tcW w:w="2166" w:type="dxa"/>
          </w:tcPr>
          <w:p w14:paraId="3AC79542" w14:textId="77777777" w:rsidR="00114AF8" w:rsidRDefault="00114AF8" w:rsidP="00114AF8">
            <w:r>
              <w:t xml:space="preserve">I can evaluate my own personal finances and how to budget, what the meaning of credit is, and banking information. </w:t>
            </w:r>
          </w:p>
          <w:p w14:paraId="59B6A965" w14:textId="571E26E9" w:rsidR="005C2BAB" w:rsidRDefault="005C2BAB" w:rsidP="00A02138"/>
        </w:tc>
        <w:tc>
          <w:tcPr>
            <w:tcW w:w="2558" w:type="dxa"/>
          </w:tcPr>
          <w:p w14:paraId="4F8D7636" w14:textId="359C6AF4" w:rsidR="008B556B" w:rsidRDefault="00114AF8">
            <w:r>
              <w:t xml:space="preserve">Students will do  KWL on credit and banking information. </w:t>
            </w:r>
          </w:p>
        </w:tc>
        <w:tc>
          <w:tcPr>
            <w:tcW w:w="2649" w:type="dxa"/>
          </w:tcPr>
          <w:p w14:paraId="00FCCC63" w14:textId="2AE0DB58" w:rsidR="008B556B" w:rsidRDefault="00114AF8" w:rsidP="00586C9A">
            <w:r>
              <w:t xml:space="preserve">Students will discuss credit information and banking. </w:t>
            </w:r>
          </w:p>
        </w:tc>
        <w:tc>
          <w:tcPr>
            <w:tcW w:w="2786" w:type="dxa"/>
          </w:tcPr>
          <w:p w14:paraId="7D39B27A" w14:textId="5F6F2A6B" w:rsidR="00DC7C7D" w:rsidRDefault="00114AF8">
            <w:r>
              <w:t xml:space="preserve">Students will complete a worksheet on credit and banking. </w:t>
            </w:r>
          </w:p>
        </w:tc>
        <w:tc>
          <w:tcPr>
            <w:tcW w:w="1960" w:type="dxa"/>
          </w:tcPr>
          <w:p w14:paraId="2980DB39" w14:textId="6EE479C7" w:rsidR="005C2BAB" w:rsidRDefault="00114AF8">
            <w:r>
              <w:t>321.</w:t>
            </w:r>
          </w:p>
        </w:tc>
      </w:tr>
    </w:tbl>
    <w:p w14:paraId="3949EE2C" w14:textId="77777777" w:rsidR="00000000" w:rsidRDefault="00000000"/>
    <w:sectPr w:rsidR="001350E4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7B63" w14:textId="77777777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738232AB" w14:textId="77777777" w:rsidR="00151134" w:rsidRDefault="0012126D" w:rsidP="00151134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 w:rsidR="00151134">
      <w:rPr>
        <w:sz w:val="28"/>
      </w:rPr>
      <w:t xml:space="preserve">Self-Evaluation, Assessment &amp; College Readiness  </w:t>
    </w:r>
    <w:r>
      <w:rPr>
        <w:sz w:val="28"/>
      </w:rPr>
      <w:tab/>
    </w:r>
    <w:r w:rsidR="00151134">
      <w:rPr>
        <w:sz w:val="28"/>
      </w:rPr>
      <w:t>Date: August 12-16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>*Note: Week at a glance is subject to change based off of student-led instruction within the classroom.*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324631">
    <w:abstractNumId w:val="0"/>
  </w:num>
  <w:num w:numId="2" w16cid:durableId="477114823">
    <w:abstractNumId w:val="1"/>
  </w:num>
  <w:num w:numId="3" w16cid:durableId="86286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5AF0"/>
    <w:rsid w:val="000A6F82"/>
    <w:rsid w:val="00114AF8"/>
    <w:rsid w:val="0012126D"/>
    <w:rsid w:val="001243CA"/>
    <w:rsid w:val="00151134"/>
    <w:rsid w:val="00181D9C"/>
    <w:rsid w:val="001A5DC5"/>
    <w:rsid w:val="00213E36"/>
    <w:rsid w:val="00233B22"/>
    <w:rsid w:val="002819AA"/>
    <w:rsid w:val="002E34EA"/>
    <w:rsid w:val="002E5A03"/>
    <w:rsid w:val="002E5A81"/>
    <w:rsid w:val="003172A2"/>
    <w:rsid w:val="003466EF"/>
    <w:rsid w:val="003C32EF"/>
    <w:rsid w:val="003F005E"/>
    <w:rsid w:val="003F7D34"/>
    <w:rsid w:val="004A3516"/>
    <w:rsid w:val="00500D09"/>
    <w:rsid w:val="00507C27"/>
    <w:rsid w:val="00586C9A"/>
    <w:rsid w:val="005C2BAB"/>
    <w:rsid w:val="0062256B"/>
    <w:rsid w:val="0063782D"/>
    <w:rsid w:val="006715F7"/>
    <w:rsid w:val="00722A4C"/>
    <w:rsid w:val="007C784A"/>
    <w:rsid w:val="008B556B"/>
    <w:rsid w:val="00923F32"/>
    <w:rsid w:val="009936BF"/>
    <w:rsid w:val="00995160"/>
    <w:rsid w:val="009C09C5"/>
    <w:rsid w:val="009F2DBA"/>
    <w:rsid w:val="009F6678"/>
    <w:rsid w:val="00A02138"/>
    <w:rsid w:val="00A22FEA"/>
    <w:rsid w:val="00A95648"/>
    <w:rsid w:val="00B32D36"/>
    <w:rsid w:val="00B43C44"/>
    <w:rsid w:val="00C004B5"/>
    <w:rsid w:val="00CE52E1"/>
    <w:rsid w:val="00CF722A"/>
    <w:rsid w:val="00D577AB"/>
    <w:rsid w:val="00D753A8"/>
    <w:rsid w:val="00D972AA"/>
    <w:rsid w:val="00DC27A6"/>
    <w:rsid w:val="00DC7C7D"/>
    <w:rsid w:val="00DF184F"/>
    <w:rsid w:val="00E105BF"/>
    <w:rsid w:val="00E41D37"/>
    <w:rsid w:val="00E825D3"/>
    <w:rsid w:val="00ED441A"/>
    <w:rsid w:val="00EE6A61"/>
    <w:rsid w:val="00F70CC5"/>
    <w:rsid w:val="00F81416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Kimberly Engstrom</cp:lastModifiedBy>
  <cp:revision>4</cp:revision>
  <dcterms:created xsi:type="dcterms:W3CDTF">2024-09-01T01:41:00Z</dcterms:created>
  <dcterms:modified xsi:type="dcterms:W3CDTF">2024-09-01T01:47:00Z</dcterms:modified>
</cp:coreProperties>
</file>